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9494" w14:textId="29A40F22" w:rsidR="000C6339" w:rsidRPr="000C6339" w:rsidRDefault="000C6339" w:rsidP="000C6339">
      <w:pPr>
        <w:spacing w:after="0" w:line="240" w:lineRule="auto"/>
        <w:jc w:val="center"/>
        <w:rPr>
          <w:rFonts w:ascii="Fira Sans" w:eastAsia="Times New Roman" w:hAnsi="Fira Sans" w:cs="Times New Roman"/>
          <w:color w:val="58585A"/>
          <w:sz w:val="24"/>
          <w:szCs w:val="24"/>
          <w:lang w:val="nl-BE" w:eastAsia="nl-BE"/>
        </w:rPr>
      </w:pPr>
      <w:bookmarkStart w:id="0" w:name="_GoBack"/>
      <w:bookmarkEnd w:id="0"/>
      <w:r>
        <w:rPr>
          <w:rFonts w:ascii="Bushcraft" w:eastAsia="Times New Roman" w:hAnsi="Bushcraft" w:cs="Times New Roman"/>
          <w:color w:val="58585A"/>
          <w:sz w:val="40"/>
          <w:szCs w:val="40"/>
          <w:lang w:val="nl-BE" w:eastAsia="nl-BE"/>
        </w:rPr>
        <w:t xml:space="preserve">Wegcode wandelen in groep: </w:t>
      </w:r>
      <w:proofErr w:type="spellStart"/>
      <w:r>
        <w:rPr>
          <w:rFonts w:ascii="Bushcraft" w:eastAsia="Times New Roman" w:hAnsi="Bushcraft" w:cs="Times New Roman"/>
          <w:color w:val="58585A"/>
          <w:sz w:val="40"/>
          <w:szCs w:val="40"/>
          <w:lang w:val="nl-BE" w:eastAsia="nl-BE"/>
        </w:rPr>
        <w:t>nederland</w:t>
      </w:r>
      <w:proofErr w:type="spellEnd"/>
      <w:r w:rsidRPr="000C6339">
        <w:rPr>
          <w:rFonts w:ascii="Fira Sans" w:eastAsia="Times New Roman" w:hAnsi="Fira Sans" w:cs="Times New Roman"/>
          <w:color w:val="58585A"/>
          <w:sz w:val="24"/>
          <w:szCs w:val="24"/>
          <w:lang w:val="nl-BE" w:eastAsia="nl-BE"/>
        </w:rPr>
        <w:br/>
      </w:r>
    </w:p>
    <w:p w14:paraId="3A1399FC" w14:textId="77777777" w:rsidR="000C6339" w:rsidRDefault="000C6339" w:rsidP="000C6339">
      <w:pPr>
        <w:spacing w:after="375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</w:p>
    <w:p w14:paraId="307DE3DE" w14:textId="3C162EF1" w:rsidR="000C6339" w:rsidRPr="000C6339" w:rsidRDefault="000C6339" w:rsidP="000C6339">
      <w:pPr>
        <w:spacing w:after="375"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In Nederland kan een groep voetgangers ervoor kiezen om een ‘kolonne’ te vormen. Dat betekent wel dat ze zich aan specifieke verkeersregels moeten houden:</w:t>
      </w:r>
    </w:p>
    <w:p w14:paraId="689B988F" w14:textId="77777777" w:rsidR="000C6339" w:rsidRPr="000C6339" w:rsidRDefault="000C6339" w:rsidP="000C6339">
      <w:pPr>
        <w:numPr>
          <w:ilvl w:val="0"/>
          <w:numId w:val="1"/>
        </w:numPr>
        <w:spacing w:before="150" w:after="100" w:afterAutospacing="1" w:line="240" w:lineRule="auto"/>
        <w:ind w:left="540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Een kolonne voetgangers mag op de rijbaan stappen.</w:t>
      </w:r>
    </w:p>
    <w:p w14:paraId="666E9FB3" w14:textId="77777777" w:rsidR="000C6339" w:rsidRPr="000C6339" w:rsidRDefault="000C6339" w:rsidP="000C6339">
      <w:pPr>
        <w:numPr>
          <w:ilvl w:val="0"/>
          <w:numId w:val="1"/>
        </w:numPr>
        <w:spacing w:before="150" w:after="100" w:afterAutospacing="1" w:line="240" w:lineRule="auto"/>
        <w:ind w:left="540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Ze moet zich dan wel aan dezelfde verkeersregels houden als wagens. Dat betekent dus dat ze rechts van de weg moet stappen.</w:t>
      </w:r>
    </w:p>
    <w:p w14:paraId="0BF1B25D" w14:textId="77777777" w:rsidR="000C6339" w:rsidRPr="000C6339" w:rsidRDefault="000C6339" w:rsidP="000C6339">
      <w:pPr>
        <w:numPr>
          <w:ilvl w:val="0"/>
          <w:numId w:val="1"/>
        </w:numPr>
        <w:spacing w:before="150" w:after="100" w:afterAutospacing="1" w:line="240" w:lineRule="auto"/>
        <w:ind w:left="540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De kolonne moet ‘s nachts buiten de bebouwde kom verlichte signalen meedragen. Dat moet ook overdag, als het zicht beperkt is tot 200 meter.</w:t>
      </w:r>
    </w:p>
    <w:p w14:paraId="2349C613" w14:textId="77777777" w:rsidR="000C6339" w:rsidRPr="000C6339" w:rsidRDefault="000C6339" w:rsidP="000C6339">
      <w:pPr>
        <w:numPr>
          <w:ilvl w:val="0"/>
          <w:numId w:val="1"/>
        </w:numPr>
        <w:spacing w:before="150" w:after="100" w:afterAutospacing="1" w:line="240" w:lineRule="auto"/>
        <w:ind w:left="540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De kolonne moet aan de </w:t>
      </w:r>
      <w:proofErr w:type="spellStart"/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linkervoorzijde</w:t>
      </w:r>
      <w:proofErr w:type="spellEnd"/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 een ‘lantaarn’ dragen die naar alle zijden wit of geel licht uitstraalt. Aan de </w:t>
      </w:r>
      <w:proofErr w:type="spellStart"/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linkerachterzijde</w:t>
      </w:r>
      <w:proofErr w:type="spellEnd"/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 moet ze een lantaarn meedragen die naar alle zijden rood licht uitstraalt.</w:t>
      </w:r>
    </w:p>
    <w:p w14:paraId="6786BCC3" w14:textId="013D2F3C" w:rsidR="000C6339" w:rsidRPr="000C6339" w:rsidRDefault="000C6339" w:rsidP="000C6339">
      <w:pPr>
        <w:numPr>
          <w:ilvl w:val="0"/>
          <w:numId w:val="1"/>
        </w:numPr>
        <w:spacing w:before="150" w:after="100" w:afterAutospacing="1" w:line="240" w:lineRule="auto"/>
        <w:ind w:left="540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De Nederlandse wet vermeldt geen minimum aantal deelnemers van een kolonne.</w:t>
      </w:r>
    </w:p>
    <w:p w14:paraId="1B3C9A0A" w14:textId="77777777" w:rsidR="000C6339" w:rsidRDefault="000C6339" w:rsidP="000C6339">
      <w:p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Wanneer een groep voetgangers niet in kolonne stapt, moet ze het verkeersreglement volgen zoals de individuele voetgangers en moet ze gebruik maken van</w:t>
      </w:r>
      <w:r>
        <w:rPr>
          <w:rFonts w:ascii="Fira Sans Light" w:eastAsia="Times New Roman" w:hAnsi="Fira Sans Light" w:cs="Times New Roman"/>
          <w:sz w:val="22"/>
          <w:lang w:val="nl-BE" w:eastAsia="nl-BE"/>
        </w:rPr>
        <w:t>:</w:t>
      </w: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 </w:t>
      </w:r>
    </w:p>
    <w:p w14:paraId="1296984D" w14:textId="77777777" w:rsidR="000C6339" w:rsidRDefault="000C6339" w:rsidP="000C6339">
      <w:pPr>
        <w:pStyle w:val="Lijstalinea"/>
        <w:numPr>
          <w:ilvl w:val="0"/>
          <w:numId w:val="3"/>
        </w:num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het voetpad, </w:t>
      </w:r>
    </w:p>
    <w:p w14:paraId="3AB76B37" w14:textId="77777777" w:rsidR="000C6339" w:rsidRDefault="000C6339" w:rsidP="000C6339">
      <w:pPr>
        <w:pStyle w:val="Lijstalinea"/>
        <w:numPr>
          <w:ilvl w:val="0"/>
          <w:numId w:val="3"/>
        </w:num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het fietspad als er geen voetpad is </w:t>
      </w:r>
    </w:p>
    <w:p w14:paraId="6DFF33EA" w14:textId="77777777" w:rsidR="000C6339" w:rsidRDefault="000C6339" w:rsidP="000C6339">
      <w:pPr>
        <w:pStyle w:val="Lijstalinea"/>
        <w:numPr>
          <w:ilvl w:val="0"/>
          <w:numId w:val="3"/>
        </w:num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of van de berm </w:t>
      </w:r>
    </w:p>
    <w:p w14:paraId="6D48AD21" w14:textId="77777777" w:rsidR="000C6339" w:rsidRDefault="000C6339" w:rsidP="000C6339">
      <w:pPr>
        <w:pStyle w:val="Lijstalinea"/>
        <w:numPr>
          <w:ilvl w:val="0"/>
          <w:numId w:val="3"/>
        </w:num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 xml:space="preserve">of de uiterste zijde van de rijbaan als ook een fietspad of fiets/bromfietspad ontbreekt. </w:t>
      </w:r>
    </w:p>
    <w:p w14:paraId="370461AD" w14:textId="4FFD712E" w:rsidR="000C6339" w:rsidRDefault="000C6339" w:rsidP="000C6339">
      <w:p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  <w:r w:rsidRPr="000C6339">
        <w:rPr>
          <w:rFonts w:ascii="Fira Sans Light" w:eastAsia="Times New Roman" w:hAnsi="Fira Sans Light" w:cs="Times New Roman"/>
          <w:sz w:val="22"/>
          <w:lang w:val="nl-BE" w:eastAsia="nl-BE"/>
        </w:rPr>
        <w:t>Ze mogen kiezen welke uiterste zijde van de weg ze volgen: links of rechts.</w:t>
      </w:r>
    </w:p>
    <w:p w14:paraId="48EBC3FB" w14:textId="77777777" w:rsidR="000C6339" w:rsidRPr="000C6339" w:rsidRDefault="000C6339" w:rsidP="000C6339">
      <w:pPr>
        <w:spacing w:line="240" w:lineRule="auto"/>
        <w:rPr>
          <w:rFonts w:ascii="Fira Sans Light" w:eastAsia="Times New Roman" w:hAnsi="Fira Sans Light" w:cs="Times New Roman"/>
          <w:sz w:val="22"/>
          <w:lang w:val="nl-BE" w:eastAsia="nl-BE"/>
        </w:rPr>
      </w:pPr>
    </w:p>
    <w:p w14:paraId="0433E223" w14:textId="15E559E1" w:rsidR="00726500" w:rsidRPr="000C6339" w:rsidRDefault="000C6339" w:rsidP="000C6339">
      <w:pPr>
        <w:jc w:val="center"/>
        <w:rPr>
          <w:rFonts w:ascii="Fira Sans Light" w:hAnsi="Fira Sans Light"/>
          <w:lang w:val="nl-BE"/>
        </w:rPr>
      </w:pPr>
      <w:r w:rsidRPr="000C6339">
        <w:rPr>
          <w:rFonts w:ascii="Fira Sans" w:eastAsia="Times New Roman" w:hAnsi="Fira Sans" w:cs="Times New Roman"/>
          <w:noProof/>
          <w:color w:val="58585A"/>
          <w:sz w:val="24"/>
          <w:szCs w:val="24"/>
          <w:lang w:val="nl-BE" w:eastAsia="nl-BE"/>
        </w:rPr>
        <w:drawing>
          <wp:inline distT="0" distB="0" distL="0" distR="0" wp14:anchorId="1AB5CE01" wp14:editId="4BACB7DB">
            <wp:extent cx="2406298" cy="1600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94" cy="16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500" w:rsidRPr="000C6339" w:rsidSect="00DB3EA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Bushcraft">
    <w:panose1 w:val="0200050600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C2F"/>
    <w:multiLevelType w:val="multilevel"/>
    <w:tmpl w:val="254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04D08"/>
    <w:multiLevelType w:val="multilevel"/>
    <w:tmpl w:val="E6D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53AC4"/>
    <w:multiLevelType w:val="hybridMultilevel"/>
    <w:tmpl w:val="9F88CFB0"/>
    <w:lvl w:ilvl="0" w:tplc="92CABC26"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39"/>
    <w:rsid w:val="000C6339"/>
    <w:rsid w:val="00166810"/>
    <w:rsid w:val="00424524"/>
    <w:rsid w:val="0054307D"/>
    <w:rsid w:val="00597D9A"/>
    <w:rsid w:val="0070570E"/>
    <w:rsid w:val="00726500"/>
    <w:rsid w:val="00920F30"/>
    <w:rsid w:val="00AE1B35"/>
    <w:rsid w:val="00D35322"/>
    <w:rsid w:val="00D42EC3"/>
    <w:rsid w:val="00DB3EA5"/>
    <w:rsid w:val="00DC5536"/>
    <w:rsid w:val="00D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2610"/>
  <w15:chartTrackingRefBased/>
  <w15:docId w15:val="{CE183832-F1CE-47C6-AD03-741F8D6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paragraph" w:styleId="Kop3">
    <w:name w:val="heading 3"/>
    <w:basedOn w:val="Standaard"/>
    <w:link w:val="Kop3Char"/>
    <w:uiPriority w:val="9"/>
    <w:qFormat/>
    <w:rsid w:val="000C6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C6339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0C633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C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Lijstalinea">
    <w:name w:val="List Paragraph"/>
    <w:basedOn w:val="Standaard"/>
    <w:uiPriority w:val="34"/>
    <w:qFormat/>
    <w:rsid w:val="000C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1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9419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1ECC5C3388478091A6C687ED9663" ma:contentTypeVersion="14" ma:contentTypeDescription="Create a new document." ma:contentTypeScope="" ma:versionID="2dd6654c7f4c5c1297a63bb2d9120be5">
  <xsd:schema xmlns:xsd="http://www.w3.org/2001/XMLSchema" xmlns:xs="http://www.w3.org/2001/XMLSchema" xmlns:p="http://schemas.microsoft.com/office/2006/metadata/properties" xmlns:ns2="232a1138-5075-4f00-a01d-bc25564fea56" xmlns:ns3="4827f5cc-2bb1-4ab7-9cf3-74ddb9999eb4" targetNamespace="http://schemas.microsoft.com/office/2006/metadata/properties" ma:root="true" ma:fieldsID="0b0c92191e74416f96f31ac45f91cfc6" ns2:_="" ns3:_="">
    <xsd:import namespace="232a1138-5075-4f00-a01d-bc25564fea56"/>
    <xsd:import namespace="4827f5cc-2bb1-4ab7-9cf3-74ddb9999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1138-5075-4f00-a01d-bc25564f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f5cc-2bb1-4ab7-9cf3-74ddb9999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B1881-4C98-4321-9ED2-B59CA2AE010F}"/>
</file>

<file path=customXml/itemProps2.xml><?xml version="1.0" encoding="utf-8"?>
<ds:datastoreItem xmlns:ds="http://schemas.openxmlformats.org/officeDocument/2006/customXml" ds:itemID="{1D2C4A13-CCA1-4F3E-BE3C-B1F08CDF9E68}"/>
</file>

<file path=customXml/itemProps3.xml><?xml version="1.0" encoding="utf-8"?>
<ds:datastoreItem xmlns:ds="http://schemas.openxmlformats.org/officeDocument/2006/customXml" ds:itemID="{EA5899C1-6D41-49BC-8DEC-A1D352417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Wim (100)</dc:creator>
  <cp:keywords/>
  <dc:description/>
  <cp:lastModifiedBy>Bogaert Wim (100)</cp:lastModifiedBy>
  <cp:revision>1</cp:revision>
  <dcterms:created xsi:type="dcterms:W3CDTF">2021-11-24T14:46:00Z</dcterms:created>
  <dcterms:modified xsi:type="dcterms:W3CDTF">2021-11-24T14:49:00Z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0x010100AB721ECC5C3388478091A6C687ED9663</vt:lpwstr>
  </property>
</Properties>
</file>